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1F55" w14:textId="77777777" w:rsidR="001169BA" w:rsidRDefault="001169BA" w:rsidP="001169BA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南昌大学马克思主义学院</w:t>
      </w:r>
    </w:p>
    <w:p w14:paraId="11F68F16" w14:textId="1F5CFCC7" w:rsidR="001169BA" w:rsidRDefault="001169BA" w:rsidP="001169BA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2024年博士后招聘公告</w:t>
      </w:r>
    </w:p>
    <w:p w14:paraId="3ADBF0F8" w14:textId="77777777" w:rsidR="001169BA" w:rsidRDefault="001169BA" w:rsidP="001169BA">
      <w:pPr>
        <w:jc w:val="center"/>
        <w:rPr>
          <w:sz w:val="36"/>
          <w:szCs w:val="44"/>
        </w:rPr>
      </w:pPr>
    </w:p>
    <w:p w14:paraId="79532FA3" w14:textId="595D65AB" w:rsidR="001169BA" w:rsidRPr="00497876" w:rsidRDefault="00781B86" w:rsidP="001169BA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497876">
        <w:rPr>
          <w:rFonts w:ascii="仿宋" w:eastAsia="仿宋" w:hAnsi="仿宋" w:cs="仿宋_GB2312" w:hint="eastAsia"/>
          <w:sz w:val="28"/>
          <w:szCs w:val="28"/>
        </w:rPr>
        <w:t>为进一步</w:t>
      </w:r>
      <w:r w:rsidRPr="00497876">
        <w:rPr>
          <w:rFonts w:ascii="仿宋" w:eastAsia="仿宋" w:hAnsi="仿宋" w:cs="仿宋_GB2312" w:hint="eastAsia"/>
          <w:kern w:val="0"/>
          <w:sz w:val="28"/>
          <w:szCs w:val="28"/>
        </w:rPr>
        <w:t>提升</w:t>
      </w:r>
      <w:r w:rsidR="00117190" w:rsidRPr="00497876">
        <w:rPr>
          <w:rFonts w:ascii="仿宋" w:eastAsia="仿宋" w:hAnsi="仿宋" w:cs="仿宋_GB2312" w:hint="eastAsia"/>
          <w:kern w:val="0"/>
          <w:sz w:val="28"/>
          <w:szCs w:val="28"/>
        </w:rPr>
        <w:t>学院</w:t>
      </w:r>
      <w:r w:rsidRPr="00497876">
        <w:rPr>
          <w:rFonts w:ascii="仿宋" w:eastAsia="仿宋" w:hAnsi="仿宋" w:cs="仿宋_GB2312" w:hint="eastAsia"/>
          <w:kern w:val="0"/>
          <w:sz w:val="28"/>
          <w:szCs w:val="28"/>
        </w:rPr>
        <w:t>博士后培养质量、</w:t>
      </w:r>
      <w:r w:rsidRPr="00497876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做好博士后流动站建设及博士后招收、培养工作，</w:t>
      </w:r>
      <w:r w:rsidR="001169BA" w:rsidRPr="00497876">
        <w:rPr>
          <w:rFonts w:ascii="仿宋" w:eastAsia="仿宋" w:hAnsi="仿宋" w:cs="仿宋" w:hint="eastAsia"/>
          <w:sz w:val="28"/>
          <w:szCs w:val="28"/>
        </w:rPr>
        <w:t>现根据学科发展需要，依托南昌大学马克思主义理论博士后科研流动站，面向国内外公开招收博士后专职科研人员，具体招收情况如下：</w:t>
      </w:r>
    </w:p>
    <w:p w14:paraId="56FC670D" w14:textId="77777777" w:rsidR="009746AF" w:rsidRPr="00497876" w:rsidRDefault="009746AF" w:rsidP="009746AF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97876">
        <w:rPr>
          <w:rFonts w:ascii="仿宋" w:eastAsia="仿宋" w:hAnsi="仿宋"/>
          <w:b/>
          <w:bCs/>
          <w:sz w:val="28"/>
          <w:szCs w:val="28"/>
        </w:rPr>
        <w:t xml:space="preserve">一、任职基本条件 </w:t>
      </w:r>
    </w:p>
    <w:p w14:paraId="75AF8E78" w14:textId="1F8B49F3" w:rsidR="009746AF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 xml:space="preserve">1、遵守国家法律和法规，拥护中国共产党的领导，热爱教育事业；具有良好的职业道德和敬业精神，学风端正，立德树人，敬业爱岗，为人师表。 </w:t>
      </w:r>
    </w:p>
    <w:p w14:paraId="0377CF91" w14:textId="25B4FE8F" w:rsidR="009746AF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 xml:space="preserve">2、身体健康，具有博士学位，年龄在35周岁及以下，获得博士学位时间不超过3年；特别优秀的可适当放宽条件。 </w:t>
      </w:r>
    </w:p>
    <w:p w14:paraId="315CE060" w14:textId="7A40B5CC" w:rsidR="009746AF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 xml:space="preserve">3、博士阶段取得了较好的科研成果，研究工作需与合作教授（或导师）的研究方向一致或基本一致；有发展潜力，研究课题具有前瞻性、创新性和可行性；基础理论扎实，具有相应岗位要求的外语和计算机信息技术应用等能力。 </w:t>
      </w:r>
    </w:p>
    <w:p w14:paraId="4F0B380C" w14:textId="77777777" w:rsidR="009746AF" w:rsidRPr="00497876" w:rsidRDefault="009746AF" w:rsidP="009746AF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97876">
        <w:rPr>
          <w:rFonts w:ascii="仿宋" w:eastAsia="仿宋" w:hAnsi="仿宋"/>
          <w:b/>
          <w:bCs/>
          <w:sz w:val="28"/>
          <w:szCs w:val="28"/>
        </w:rPr>
        <w:t>二、博士后专职科研人员的待遇</w:t>
      </w:r>
    </w:p>
    <w:p w14:paraId="3AA50E0C" w14:textId="1AF21FC2" w:rsidR="009746AF" w:rsidRPr="00497876" w:rsidRDefault="009746AF" w:rsidP="00A7071F">
      <w:pPr>
        <w:widowControl/>
        <w:shd w:val="clear" w:color="auto" w:fill="FFFFFF"/>
        <w:spacing w:line="560" w:lineRule="exact"/>
        <w:ind w:firstLineChars="178" w:firstLine="498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>1、</w:t>
      </w:r>
      <w:r w:rsidR="00A7071F" w:rsidRPr="00497876">
        <w:rPr>
          <w:rFonts w:ascii="仿宋" w:eastAsia="仿宋" w:hAnsi="仿宋"/>
          <w:sz w:val="28"/>
          <w:szCs w:val="28"/>
        </w:rPr>
        <w:t>博士后专职科研人员申请人根据个人业绩及意愿申请不同类别进站</w:t>
      </w:r>
      <w:r w:rsidR="00A7071F" w:rsidRPr="00497876">
        <w:rPr>
          <w:rFonts w:ascii="仿宋" w:eastAsia="仿宋" w:hAnsi="仿宋" w:hint="eastAsia"/>
          <w:sz w:val="28"/>
          <w:szCs w:val="28"/>
        </w:rPr>
        <w:t>，</w:t>
      </w:r>
      <w:r w:rsidR="00A7071F" w:rsidRPr="00497876">
        <w:rPr>
          <w:rFonts w:ascii="仿宋" w:eastAsia="仿宋" w:hAnsi="仿宋"/>
          <w:sz w:val="28"/>
          <w:szCs w:val="28"/>
        </w:rPr>
        <w:t>不同类别待遇参考《南昌大学博士后工作管理办法（试行）》《南昌大学优秀博士后评选暂行办法》最新文件执行</w:t>
      </w:r>
      <w:r w:rsidR="00A7071F" w:rsidRPr="00497876">
        <w:rPr>
          <w:rFonts w:ascii="仿宋" w:eastAsia="仿宋" w:hAnsi="仿宋" w:hint="eastAsia"/>
          <w:sz w:val="28"/>
          <w:szCs w:val="28"/>
        </w:rPr>
        <w:t>，同时</w:t>
      </w:r>
      <w:r w:rsidR="00A7071F" w:rsidRPr="00497876">
        <w:rPr>
          <w:rFonts w:ascii="仿宋" w:eastAsia="仿宋" w:hAnsi="仿宋"/>
          <w:sz w:val="28"/>
          <w:szCs w:val="28"/>
        </w:rPr>
        <w:t>享受《江西省博士后九条》待遇。</w:t>
      </w:r>
    </w:p>
    <w:p w14:paraId="73E4CE9D" w14:textId="1202ED4A" w:rsidR="009746AF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>2、享受学校</w:t>
      </w:r>
      <w:proofErr w:type="gramStart"/>
      <w:r w:rsidRPr="00497876">
        <w:rPr>
          <w:rFonts w:ascii="仿宋" w:eastAsia="仿宋" w:hAnsi="仿宋"/>
          <w:sz w:val="28"/>
          <w:szCs w:val="28"/>
        </w:rPr>
        <w:t>在职非</w:t>
      </w:r>
      <w:proofErr w:type="gramEnd"/>
      <w:r w:rsidRPr="00497876">
        <w:rPr>
          <w:rFonts w:ascii="仿宋" w:eastAsia="仿宋" w:hAnsi="仿宋"/>
          <w:sz w:val="28"/>
          <w:szCs w:val="28"/>
        </w:rPr>
        <w:t xml:space="preserve">事业编制人员相同的社会保险。 </w:t>
      </w:r>
    </w:p>
    <w:p w14:paraId="6554A4E6" w14:textId="77777777" w:rsidR="009746AF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>3、学校提供过渡性住房一套。子女教育可参照学校教职工子女</w:t>
      </w:r>
      <w:r w:rsidRPr="00497876">
        <w:rPr>
          <w:rFonts w:ascii="仿宋" w:eastAsia="仿宋" w:hAnsi="仿宋" w:hint="eastAsia"/>
          <w:sz w:val="28"/>
          <w:szCs w:val="28"/>
        </w:rPr>
        <w:t>，</w:t>
      </w:r>
      <w:r w:rsidRPr="00497876">
        <w:rPr>
          <w:rFonts w:ascii="仿宋" w:eastAsia="仿宋" w:hAnsi="仿宋" w:hint="eastAsia"/>
          <w:sz w:val="28"/>
          <w:szCs w:val="28"/>
        </w:rPr>
        <w:lastRenderedPageBreak/>
        <w:t>在南昌大学附属中小学和幼儿园入学入托。</w:t>
      </w:r>
    </w:p>
    <w:p w14:paraId="403DF58E" w14:textId="07900B76" w:rsidR="009746AF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>4、出站考核优秀者，可在出站当年按照工作程序申请录用为学</w:t>
      </w:r>
      <w:r w:rsidRPr="00497876">
        <w:rPr>
          <w:rFonts w:ascii="仿宋" w:eastAsia="仿宋" w:hAnsi="仿宋" w:hint="eastAsia"/>
          <w:sz w:val="28"/>
          <w:szCs w:val="28"/>
        </w:rPr>
        <w:t>校正式编制人员。博士后期间的科研成果可以作为将来职称评定业绩。</w:t>
      </w:r>
    </w:p>
    <w:p w14:paraId="24021132" w14:textId="77777777" w:rsidR="009746AF" w:rsidRPr="00497876" w:rsidRDefault="009746AF" w:rsidP="009746AF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97876">
        <w:rPr>
          <w:rFonts w:ascii="仿宋" w:eastAsia="仿宋" w:hAnsi="仿宋" w:hint="eastAsia"/>
          <w:b/>
          <w:bCs/>
          <w:sz w:val="28"/>
          <w:szCs w:val="28"/>
        </w:rPr>
        <w:t>三、申请程序</w:t>
      </w:r>
    </w:p>
    <w:p w14:paraId="3D416D17" w14:textId="1D1209E2" w:rsidR="007A6A59" w:rsidRPr="00497876" w:rsidRDefault="00F10855" w:rsidP="007A6A5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 w:hint="eastAsia"/>
          <w:sz w:val="28"/>
          <w:szCs w:val="28"/>
        </w:rPr>
        <w:t>南昌大学马克思主义学院</w:t>
      </w:r>
      <w:r w:rsidR="009746AF" w:rsidRPr="00497876">
        <w:rPr>
          <w:rFonts w:ascii="仿宋" w:eastAsia="仿宋" w:hAnsi="仿宋" w:hint="eastAsia"/>
          <w:sz w:val="28"/>
          <w:szCs w:val="28"/>
        </w:rPr>
        <w:t>博士后专职科研人员</w:t>
      </w:r>
      <w:r w:rsidR="009746AF" w:rsidRPr="00497876">
        <w:rPr>
          <w:rFonts w:ascii="仿宋" w:eastAsia="仿宋" w:hAnsi="仿宋"/>
          <w:sz w:val="28"/>
          <w:szCs w:val="28"/>
        </w:rPr>
        <w:t xml:space="preserve"> 2024 年招聘</w:t>
      </w:r>
      <w:proofErr w:type="gramStart"/>
      <w:r w:rsidR="009746AF" w:rsidRPr="00497876">
        <w:rPr>
          <w:rFonts w:ascii="仿宋" w:eastAsia="仿宋" w:hAnsi="仿宋"/>
          <w:sz w:val="28"/>
          <w:szCs w:val="28"/>
        </w:rPr>
        <w:t>不</w:t>
      </w:r>
      <w:proofErr w:type="gramEnd"/>
      <w:r w:rsidR="009746AF" w:rsidRPr="00497876">
        <w:rPr>
          <w:rFonts w:ascii="仿宋" w:eastAsia="仿宋" w:hAnsi="仿宋"/>
          <w:sz w:val="28"/>
          <w:szCs w:val="28"/>
        </w:rPr>
        <w:t>限时间，申请人可向</w:t>
      </w:r>
      <w:r w:rsidRPr="00497876">
        <w:rPr>
          <w:rFonts w:ascii="仿宋" w:eastAsia="仿宋" w:hAnsi="仿宋" w:hint="eastAsia"/>
          <w:sz w:val="28"/>
          <w:szCs w:val="28"/>
        </w:rPr>
        <w:t>南昌大学马克思主义理论博士后科研流动站</w:t>
      </w:r>
      <w:r w:rsidR="009746AF" w:rsidRPr="00497876">
        <w:rPr>
          <w:rFonts w:ascii="仿宋" w:eastAsia="仿宋" w:hAnsi="仿宋" w:hint="eastAsia"/>
          <w:sz w:val="28"/>
          <w:szCs w:val="28"/>
        </w:rPr>
        <w:t>提出应聘申请，</w:t>
      </w:r>
      <w:r w:rsidRPr="00497876">
        <w:rPr>
          <w:rFonts w:ascii="仿宋" w:eastAsia="仿宋" w:hAnsi="仿宋" w:hint="eastAsia"/>
          <w:sz w:val="28"/>
          <w:szCs w:val="28"/>
        </w:rPr>
        <w:t>学院</w:t>
      </w:r>
      <w:r w:rsidR="009746AF" w:rsidRPr="00497876">
        <w:rPr>
          <w:rFonts w:ascii="仿宋" w:eastAsia="仿宋" w:hAnsi="仿宋" w:hint="eastAsia"/>
          <w:sz w:val="28"/>
          <w:szCs w:val="28"/>
        </w:rPr>
        <w:t>将按照公开招聘、择优录用原则予以招收。</w:t>
      </w:r>
    </w:p>
    <w:p w14:paraId="52F44B69" w14:textId="761275E3" w:rsidR="007A6A59" w:rsidRPr="00497876" w:rsidRDefault="007A6A59" w:rsidP="007A6A5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 w:hint="eastAsia"/>
          <w:sz w:val="28"/>
          <w:szCs w:val="28"/>
        </w:rPr>
        <w:t>申请流程如下：</w:t>
      </w:r>
    </w:p>
    <w:p w14:paraId="19F6A4C2" w14:textId="2CCD3625" w:rsidR="007A6A59" w:rsidRPr="00497876" w:rsidRDefault="007A6A59" w:rsidP="007A6A5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 w:hint="eastAsia"/>
          <w:sz w:val="28"/>
          <w:szCs w:val="28"/>
        </w:rPr>
        <w:t>1.联系导师：有意者可以根据表1中导师联系方式，与导师进行详细沟通。</w:t>
      </w:r>
    </w:p>
    <w:p w14:paraId="261B6BF0" w14:textId="77777777" w:rsidR="007A6A59" w:rsidRPr="00497876" w:rsidRDefault="007A6A59" w:rsidP="007A6A5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 w:hint="eastAsia"/>
          <w:sz w:val="28"/>
          <w:szCs w:val="28"/>
        </w:rPr>
        <w:t>2.提交材料：将个人简历、科研成果证明材料扫描件（PDF格式，含论著、课题、专利等科研成果，获奖证明等）材料发送至邮箱：mkszyxy@ncu.edu.cn，邮件主题请注明：博士后招聘+姓名+意向申报导师；</w:t>
      </w:r>
    </w:p>
    <w:p w14:paraId="1E04F1AF" w14:textId="32742571" w:rsidR="001169BA" w:rsidRPr="00497876" w:rsidRDefault="007A6A59" w:rsidP="007A6A5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 w:hint="eastAsia"/>
          <w:sz w:val="28"/>
          <w:szCs w:val="28"/>
        </w:rPr>
        <w:t>3.学院办公室电话通知应聘者面试时间和地点。</w:t>
      </w:r>
    </w:p>
    <w:tbl>
      <w:tblPr>
        <w:tblW w:w="8842" w:type="dxa"/>
        <w:tblInd w:w="-142" w:type="dxa"/>
        <w:tblLook w:val="04A0" w:firstRow="1" w:lastRow="0" w:firstColumn="1" w:lastColumn="0" w:noHBand="0" w:noVBand="1"/>
      </w:tblPr>
      <w:tblGrid>
        <w:gridCol w:w="709"/>
        <w:gridCol w:w="1050"/>
        <w:gridCol w:w="760"/>
        <w:gridCol w:w="3577"/>
        <w:gridCol w:w="2746"/>
      </w:tblGrid>
      <w:tr w:rsidR="007A6A59" w:rsidRPr="00EE7DD3" w14:paraId="5C171174" w14:textId="77777777" w:rsidTr="00240198">
        <w:trPr>
          <w:trHeight w:val="851"/>
        </w:trPr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6436" w14:textId="3DA17501" w:rsidR="007A6A59" w:rsidRPr="00EE7DD3" w:rsidRDefault="007A6A59" w:rsidP="007A6A5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表1 南昌大学2024年马克思主义学院博士后导师及其研究方向</w:t>
            </w:r>
          </w:p>
        </w:tc>
      </w:tr>
      <w:tr w:rsidR="007A6A59" w:rsidRPr="00497876" w14:paraId="1B3659F2" w14:textId="77777777" w:rsidTr="00240198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4ED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669D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导师</w:t>
            </w:r>
          </w:p>
          <w:p w14:paraId="1B72923E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1C15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1703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AF93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7A6A59" w:rsidRPr="00497876" w14:paraId="1D594C17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4D98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67EF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易文彬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F9A5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DCCD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马克思主义基本原理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5E3F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hyperlink r:id="rId7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wby36@126.com</w:t>
              </w:r>
            </w:hyperlink>
          </w:p>
        </w:tc>
      </w:tr>
      <w:tr w:rsidR="007A6A59" w:rsidRPr="00497876" w14:paraId="64DE5B10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C07D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1C62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邹小华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C15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C91C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马克思主义基本原理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2774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8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1357219275@qq.com</w:t>
              </w:r>
            </w:hyperlink>
          </w:p>
        </w:tc>
      </w:tr>
      <w:tr w:rsidR="007A6A59" w:rsidRPr="00497876" w14:paraId="3A011817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716B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F254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钟贞山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8644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B05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马克思主义基本原理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F11F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9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615515295@qq.com</w:t>
              </w:r>
            </w:hyperlink>
          </w:p>
        </w:tc>
      </w:tr>
      <w:tr w:rsidR="007A6A59" w:rsidRPr="00497876" w14:paraId="1E3C6F80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FE6D" w14:textId="356F414B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6DCC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朱继东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E88E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40F8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马克思主义基本原理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121A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/>
                <w:color w:val="000000"/>
                <w:kern w:val="0"/>
                <w:sz w:val="24"/>
              </w:rPr>
              <w:t>zhujidong@vip.163.com</w:t>
            </w:r>
          </w:p>
        </w:tc>
      </w:tr>
      <w:tr w:rsidR="007A6A59" w:rsidRPr="00497876" w14:paraId="0D882F19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453D" w14:textId="19CB819C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F06D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胡伯项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796F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907B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马克思主义中国化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B3F3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0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3100706898@qq.com</w:t>
              </w:r>
            </w:hyperlink>
          </w:p>
        </w:tc>
      </w:tr>
      <w:tr w:rsidR="007A6A59" w:rsidRPr="00497876" w14:paraId="59700468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7FF0" w14:textId="132A8DF3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FA53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雷振文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F75B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1030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马克思主义中国化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C8C4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zhwenlei1981@163.com</w:t>
            </w:r>
          </w:p>
        </w:tc>
      </w:tr>
      <w:tr w:rsidR="007A6A59" w:rsidRPr="00497876" w14:paraId="6B923B39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F7A0" w14:textId="7194477A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99E8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李德平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1886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8BD9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BC08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1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ldp@ncu.edu.cn</w:t>
              </w:r>
            </w:hyperlink>
          </w:p>
        </w:tc>
      </w:tr>
      <w:tr w:rsidR="007A6A59" w:rsidRPr="00497876" w14:paraId="7684260A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DC03" w14:textId="39B9E55B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44EC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卢忠萍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BF71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2440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68B1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2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luzp91615@126.com</w:t>
              </w:r>
            </w:hyperlink>
          </w:p>
        </w:tc>
      </w:tr>
      <w:tr w:rsidR="007A6A59" w:rsidRPr="00497876" w14:paraId="0DBB0C37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50C2" w14:textId="3363C9C0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F786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韩迎春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8961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FC79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6435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3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2913565983@qq.com</w:t>
              </w:r>
            </w:hyperlink>
          </w:p>
        </w:tc>
      </w:tr>
      <w:tr w:rsidR="007A6A59" w:rsidRPr="00497876" w14:paraId="2B676AAB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4DFB" w14:textId="20669FE1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245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周婷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A3F9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584E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81CC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zhouting6689@163.com</w:t>
            </w:r>
          </w:p>
        </w:tc>
      </w:tr>
      <w:tr w:rsidR="007A6A59" w:rsidRPr="00497876" w14:paraId="014DA064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E9D4" w14:textId="340902CF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3D56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魏建克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E57C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8656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653C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/>
                <w:color w:val="000000"/>
                <w:kern w:val="0"/>
                <w:sz w:val="24"/>
              </w:rPr>
              <w:t>jiankew2005@163.com</w:t>
            </w:r>
          </w:p>
        </w:tc>
      </w:tr>
      <w:tr w:rsidR="007A6A59" w:rsidRPr="00497876" w14:paraId="06300D33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DE5" w14:textId="7A7CFF22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4B32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陈始发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9A90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5CEE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中国近现代史基本问题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EF68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chenshifa@ncu.edu.cn</w:t>
            </w:r>
          </w:p>
        </w:tc>
      </w:tr>
      <w:tr w:rsidR="007A6A59" w:rsidRPr="00497876" w14:paraId="023257DD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1BA4" w14:textId="5372E1F0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52AD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徐求真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6022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D56A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中国近现代史基本问题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1961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4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qzxu@ncu.edu.cn</w:t>
              </w:r>
            </w:hyperlink>
          </w:p>
        </w:tc>
      </w:tr>
      <w:tr w:rsidR="007A6A59" w:rsidRPr="00497876" w14:paraId="6E5E6E07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608C" w14:textId="71A6371D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BB99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唐国平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93CE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1AA9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中国近现代史基本问题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6A2F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5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1505672967@qq.com</w:t>
              </w:r>
            </w:hyperlink>
          </w:p>
        </w:tc>
      </w:tr>
      <w:tr w:rsidR="007A6A59" w:rsidRPr="00497876" w14:paraId="498F5B24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0465" w14:textId="7D99D74D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6849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张芳霖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B14E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CFAE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中国近现代史基本问题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37F4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6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flzhang@ncu.edu.cn</w:t>
              </w:r>
            </w:hyperlink>
          </w:p>
        </w:tc>
      </w:tr>
      <w:tr w:rsidR="007A6A59" w:rsidRPr="00497876" w14:paraId="41022BD0" w14:textId="77777777" w:rsidTr="00240198">
        <w:trPr>
          <w:trHeight w:val="5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4334" w14:textId="324C1DAE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F48A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497876">
              <w:rPr>
                <w:rFonts w:ascii="仿宋" w:eastAsia="仿宋" w:hAnsi="仿宋" w:cs="宋体" w:hint="eastAsia"/>
                <w:kern w:val="0"/>
                <w:sz w:val="24"/>
              </w:rPr>
              <w:t>饶武元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1305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8C32" w14:textId="77777777" w:rsidR="007A6A59" w:rsidRPr="00497876" w:rsidRDefault="007A6A59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9787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中国近现代史基本问题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2ADC" w14:textId="77777777" w:rsidR="007A6A59" w:rsidRPr="00497876" w:rsidRDefault="00000000" w:rsidP="002401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hyperlink r:id="rId17" w:history="1">
              <w:r w:rsidR="007A6A59" w:rsidRPr="00497876">
                <w:rPr>
                  <w:rStyle w:val="a4"/>
                  <w:rFonts w:ascii="仿宋" w:eastAsia="仿宋" w:hAnsi="仿宋" w:cs="宋体" w:hint="eastAsia"/>
                  <w:kern w:val="0"/>
                  <w:sz w:val="24"/>
                </w:rPr>
                <w:t>raowuyuan@163.com</w:t>
              </w:r>
            </w:hyperlink>
          </w:p>
        </w:tc>
      </w:tr>
    </w:tbl>
    <w:p w14:paraId="75E3A8E0" w14:textId="638F242F" w:rsidR="007A6A59" w:rsidRPr="00497876" w:rsidRDefault="009746AF" w:rsidP="00F65224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497876">
        <w:rPr>
          <w:rFonts w:ascii="仿宋" w:eastAsia="仿宋" w:hAnsi="仿宋" w:hint="eastAsia"/>
          <w:b/>
          <w:bCs/>
          <w:sz w:val="28"/>
          <w:szCs w:val="28"/>
        </w:rPr>
        <w:t>四、</w:t>
      </w:r>
      <w:r w:rsidR="008D7813" w:rsidRPr="00497876">
        <w:rPr>
          <w:rFonts w:ascii="仿宋" w:eastAsia="仿宋" w:hAnsi="仿宋" w:hint="eastAsia"/>
          <w:b/>
          <w:bCs/>
          <w:sz w:val="28"/>
          <w:szCs w:val="28"/>
        </w:rPr>
        <w:t>其他</w:t>
      </w:r>
    </w:p>
    <w:p w14:paraId="24F9190C" w14:textId="567D9B8E" w:rsidR="007A6A59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 w:hint="eastAsia"/>
          <w:sz w:val="28"/>
          <w:szCs w:val="28"/>
        </w:rPr>
        <w:t>联系人：陶</w:t>
      </w:r>
      <w:r w:rsidR="00497876">
        <w:rPr>
          <w:rFonts w:ascii="仿宋" w:eastAsia="仿宋" w:hAnsi="仿宋" w:hint="eastAsia"/>
          <w:sz w:val="28"/>
          <w:szCs w:val="28"/>
        </w:rPr>
        <w:t>老师</w:t>
      </w:r>
      <w:r w:rsidRPr="00497876">
        <w:rPr>
          <w:rFonts w:ascii="仿宋" w:eastAsia="仿宋" w:hAnsi="仿宋"/>
          <w:sz w:val="28"/>
          <w:szCs w:val="28"/>
        </w:rPr>
        <w:t xml:space="preserve"> </w:t>
      </w:r>
    </w:p>
    <w:p w14:paraId="30AFF53D" w14:textId="77777777" w:rsidR="007A6A59" w:rsidRPr="00497876" w:rsidRDefault="009746AF" w:rsidP="009746A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 xml:space="preserve">电话：0791-83969447 </w:t>
      </w:r>
    </w:p>
    <w:p w14:paraId="34FD3659" w14:textId="4642B825" w:rsidR="008D7813" w:rsidRPr="00497876" w:rsidRDefault="009746AF" w:rsidP="00A707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t>邮箱：</w:t>
      </w:r>
      <w:hyperlink r:id="rId18" w:history="1">
        <w:r w:rsidR="008D7813" w:rsidRPr="00497876">
          <w:rPr>
            <w:rStyle w:val="a4"/>
            <w:rFonts w:ascii="仿宋" w:eastAsia="仿宋" w:hAnsi="仿宋"/>
            <w:sz w:val="28"/>
            <w:szCs w:val="28"/>
          </w:rPr>
          <w:t>mkszyxy@ncu.edu.cn</w:t>
        </w:r>
      </w:hyperlink>
    </w:p>
    <w:p w14:paraId="649A7A61" w14:textId="77777777" w:rsidR="008D7813" w:rsidRPr="00497876" w:rsidRDefault="008D7813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497876">
        <w:rPr>
          <w:rFonts w:ascii="仿宋" w:eastAsia="仿宋" w:hAnsi="仿宋"/>
          <w:sz w:val="28"/>
          <w:szCs w:val="28"/>
        </w:rPr>
        <w:br w:type="page"/>
      </w:r>
    </w:p>
    <w:p w14:paraId="089F4C7F" w14:textId="2EE11D41" w:rsidR="008D7813" w:rsidRPr="008D7813" w:rsidRDefault="008D7813" w:rsidP="008D7813">
      <w:pPr>
        <w:spacing w:line="560" w:lineRule="exact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延伸</w:t>
      </w:r>
      <w:r w:rsidRPr="008D7813">
        <w:rPr>
          <w:rFonts w:ascii="宋体" w:eastAsia="宋体" w:hAnsi="宋体" w:hint="eastAsia"/>
          <w:b/>
          <w:bCs/>
          <w:sz w:val="44"/>
          <w:szCs w:val="44"/>
        </w:rPr>
        <w:t>阅读</w:t>
      </w:r>
    </w:p>
    <w:p w14:paraId="213262E0" w14:textId="622D5436" w:rsidR="008D7813" w:rsidRPr="00214C18" w:rsidRDefault="008D7813" w:rsidP="008D7813">
      <w:pPr>
        <w:spacing w:line="5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214C18">
        <w:rPr>
          <w:rFonts w:ascii="黑体" w:eastAsia="黑体" w:hAnsi="黑体" w:hint="eastAsia"/>
          <w:b/>
          <w:bCs/>
          <w:sz w:val="32"/>
          <w:szCs w:val="32"/>
        </w:rPr>
        <w:t>学院简介</w:t>
      </w:r>
    </w:p>
    <w:p w14:paraId="62464A93" w14:textId="6EFC2487" w:rsidR="008D7813" w:rsidRPr="00214C18" w:rsidRDefault="008D7813" w:rsidP="008D781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4C18">
        <w:rPr>
          <w:rFonts w:ascii="仿宋" w:eastAsia="仿宋" w:hAnsi="仿宋" w:hint="eastAsia"/>
          <w:sz w:val="28"/>
          <w:szCs w:val="28"/>
        </w:rPr>
        <w:t>南昌大学马克思主义理论博士后科研流动站于</w:t>
      </w:r>
      <w:r w:rsidRPr="00214C18">
        <w:rPr>
          <w:rFonts w:ascii="仿宋" w:eastAsia="仿宋" w:hAnsi="仿宋"/>
          <w:sz w:val="28"/>
          <w:szCs w:val="28"/>
        </w:rPr>
        <w:t xml:space="preserve"> 2014 年获批设立，由南昌大学马克思</w:t>
      </w:r>
      <w:r w:rsidRPr="00214C18">
        <w:rPr>
          <w:rFonts w:ascii="仿宋" w:eastAsia="仿宋" w:hAnsi="仿宋" w:hint="eastAsia"/>
          <w:sz w:val="28"/>
          <w:szCs w:val="28"/>
        </w:rPr>
        <w:t>主义学院建设和发展，</w:t>
      </w:r>
      <w:r w:rsidRPr="00214C18">
        <w:rPr>
          <w:rFonts w:ascii="仿宋" w:eastAsia="仿宋" w:hAnsi="仿宋"/>
          <w:sz w:val="28"/>
          <w:szCs w:val="28"/>
        </w:rPr>
        <w:t>2006 年获马克思主义思想政治教育博士点，2018 年获马克思主义</w:t>
      </w:r>
      <w:r w:rsidRPr="00214C18">
        <w:rPr>
          <w:rFonts w:ascii="仿宋" w:eastAsia="仿宋" w:hAnsi="仿宋" w:hint="eastAsia"/>
          <w:sz w:val="28"/>
          <w:szCs w:val="28"/>
        </w:rPr>
        <w:t>理论一级学科博士点，是江西省重点建设学科，先后获批江西省大学生思想政治教育研究中心、南昌大学中国特色社会主义理论体系研究中心、江西省南昌大学红色基因传承研究中心</w:t>
      </w:r>
      <w:r w:rsidR="00214C18" w:rsidRPr="00214C18">
        <w:rPr>
          <w:rFonts w:ascii="仿宋" w:eastAsia="仿宋" w:hAnsi="仿宋" w:hint="eastAsia"/>
          <w:sz w:val="28"/>
          <w:szCs w:val="28"/>
        </w:rPr>
        <w:t>及</w:t>
      </w:r>
      <w:r w:rsidR="00214C18" w:rsidRPr="00214C18">
        <w:rPr>
          <w:rFonts w:ascii="仿宋" w:eastAsia="仿宋" w:hAnsi="仿宋" w:hint="eastAsia"/>
          <w:sz w:val="28"/>
          <w:szCs w:val="28"/>
        </w:rPr>
        <w:t>南昌大学国家文化公园研究院等</w:t>
      </w:r>
      <w:r w:rsidR="00214C18" w:rsidRPr="00214C18">
        <w:rPr>
          <w:rFonts w:ascii="仿宋" w:eastAsia="仿宋" w:hAnsi="仿宋"/>
          <w:sz w:val="28"/>
          <w:szCs w:val="28"/>
        </w:rPr>
        <w:t>7</w:t>
      </w:r>
      <w:r w:rsidRPr="00214C18">
        <w:rPr>
          <w:rFonts w:ascii="仿宋" w:eastAsia="仿宋" w:hAnsi="仿宋"/>
          <w:sz w:val="28"/>
          <w:szCs w:val="28"/>
        </w:rPr>
        <w:t>大学术平台</w:t>
      </w:r>
      <w:r w:rsidR="00E40C3D" w:rsidRPr="00214C18">
        <w:rPr>
          <w:rFonts w:ascii="仿宋" w:eastAsia="仿宋" w:hAnsi="仿宋" w:hint="eastAsia"/>
          <w:sz w:val="28"/>
          <w:szCs w:val="28"/>
        </w:rPr>
        <w:t>。</w:t>
      </w:r>
      <w:r w:rsidR="00E40C3D" w:rsidRPr="00214C18">
        <w:rPr>
          <w:rFonts w:ascii="仿宋" w:eastAsia="仿宋" w:hAnsi="仿宋"/>
          <w:sz w:val="28"/>
          <w:szCs w:val="28"/>
        </w:rPr>
        <w:t xml:space="preserve"> </w:t>
      </w:r>
    </w:p>
    <w:p w14:paraId="3DA7CA36" w14:textId="77777777" w:rsidR="008D7813" w:rsidRPr="00214C18" w:rsidRDefault="008D7813" w:rsidP="008D781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4C18">
        <w:rPr>
          <w:rFonts w:ascii="仿宋" w:eastAsia="仿宋" w:hAnsi="仿宋" w:hint="eastAsia"/>
          <w:sz w:val="28"/>
          <w:szCs w:val="28"/>
        </w:rPr>
        <w:t>学院涌现出一批优秀教师：国家级人才</w:t>
      </w:r>
      <w:r w:rsidRPr="00214C18">
        <w:rPr>
          <w:rFonts w:ascii="仿宋" w:eastAsia="仿宋" w:hAnsi="仿宋"/>
          <w:sz w:val="28"/>
          <w:szCs w:val="28"/>
        </w:rPr>
        <w:t>1人，国务院政府特殊津贴1人，中宣部文化名家暨“四个一批”人才1人，全国教育系统先进工作者1人，全国教育系统思想政治工作先进工作者1人，全国优秀教师1人，教育部全国高校黄大年式教师团队负责人1人，教育部高校思想政治理论课教学指导委员会委员2人，教育部新世纪优秀人才支持计划1人，教育部</w:t>
      </w:r>
      <w:proofErr w:type="gramStart"/>
      <w:r w:rsidRPr="00214C18">
        <w:rPr>
          <w:rFonts w:ascii="仿宋" w:eastAsia="仿宋" w:hAnsi="仿宋"/>
          <w:sz w:val="28"/>
          <w:szCs w:val="28"/>
        </w:rPr>
        <w:t>思政课</w:t>
      </w:r>
      <w:proofErr w:type="gramEnd"/>
      <w:r w:rsidRPr="00214C18">
        <w:rPr>
          <w:rFonts w:ascii="仿宋" w:eastAsia="仿宋" w:hAnsi="仿宋"/>
          <w:sz w:val="28"/>
          <w:szCs w:val="28"/>
        </w:rPr>
        <w:t>名师工作室负责人1人，全国高校思想政治理论课教师影响力标兵人物1人，全国高校思想政治理论课教师影响力人物1人，全国高校思想政治理论课教学能手2人，全国高校优秀中青年思想政治理论课教师择优资助计划4人，江西省政府特</w:t>
      </w:r>
      <w:r w:rsidRPr="00214C18">
        <w:rPr>
          <w:rFonts w:ascii="仿宋" w:eastAsia="仿宋" w:hAnsi="仿宋" w:hint="eastAsia"/>
          <w:sz w:val="28"/>
          <w:szCs w:val="28"/>
        </w:rPr>
        <w:t>殊津贴专家</w:t>
      </w:r>
      <w:r w:rsidRPr="00214C18">
        <w:rPr>
          <w:rFonts w:ascii="仿宋" w:eastAsia="仿宋" w:hAnsi="仿宋"/>
          <w:sz w:val="28"/>
          <w:szCs w:val="28"/>
        </w:rPr>
        <w:t>2人，江西省赣</w:t>
      </w:r>
      <w:proofErr w:type="gramStart"/>
      <w:r w:rsidRPr="00214C18">
        <w:rPr>
          <w:rFonts w:ascii="仿宋" w:eastAsia="仿宋" w:hAnsi="仿宋"/>
          <w:sz w:val="28"/>
          <w:szCs w:val="28"/>
        </w:rPr>
        <w:t>鄱</w:t>
      </w:r>
      <w:proofErr w:type="gramEnd"/>
      <w:r w:rsidRPr="00214C18">
        <w:rPr>
          <w:rFonts w:ascii="仿宋" w:eastAsia="仿宋" w:hAnsi="仿宋"/>
          <w:sz w:val="28"/>
          <w:szCs w:val="28"/>
        </w:rPr>
        <w:t>英才555工程1人，江西省高校哲学社会科学领军人才1人，江西省文化名家暨“四个一批”人才2人，江西省“百千万人才工程”4人，江西省优秀教师1人，江西省高校“十大优秀思想政治理论课教师”2人，省级教学名师1人，江西省思想政治理论课教学名师4人，江西省教育系统师德标兵1人，江西省高校中青年学科带头人4人，江西省“百名优秀思想政治教师”2人，</w:t>
      </w:r>
      <w:r w:rsidRPr="00214C18">
        <w:rPr>
          <w:rFonts w:ascii="仿宋" w:eastAsia="仿宋" w:hAnsi="仿宋"/>
          <w:sz w:val="28"/>
          <w:szCs w:val="28"/>
        </w:rPr>
        <w:lastRenderedPageBreak/>
        <w:t>江西省高校金牌青年教师（教学名师）1人，宝钢教育基金优秀教师奖3人。</w:t>
      </w:r>
    </w:p>
    <w:p w14:paraId="6905472A" w14:textId="1EEF45B8" w:rsidR="008D7813" w:rsidRPr="00214C18" w:rsidRDefault="008D7813" w:rsidP="008D781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14C18">
        <w:rPr>
          <w:rFonts w:ascii="仿宋" w:eastAsia="仿宋" w:hAnsi="仿宋" w:hint="eastAsia"/>
          <w:sz w:val="28"/>
          <w:szCs w:val="28"/>
        </w:rPr>
        <w:t>近</w:t>
      </w:r>
      <w:r w:rsidRPr="00214C18">
        <w:rPr>
          <w:rFonts w:ascii="仿宋" w:eastAsia="仿宋" w:hAnsi="仿宋"/>
          <w:sz w:val="28"/>
          <w:szCs w:val="28"/>
        </w:rPr>
        <w:t>10年来，</w:t>
      </w:r>
      <w:r w:rsidRPr="00214C18">
        <w:rPr>
          <w:rFonts w:ascii="仿宋" w:eastAsia="仿宋" w:hAnsi="仿宋" w:hint="eastAsia"/>
          <w:sz w:val="28"/>
          <w:szCs w:val="28"/>
        </w:rPr>
        <w:t>学院教师主持国家社科基金项目</w:t>
      </w:r>
      <w:r w:rsidRPr="00214C18">
        <w:rPr>
          <w:rFonts w:ascii="仿宋" w:eastAsia="仿宋" w:hAnsi="仿宋"/>
          <w:sz w:val="28"/>
          <w:szCs w:val="28"/>
        </w:rPr>
        <w:t>30项，省部级科研项目近200项，形成了一批有影响的科研成果，在</w:t>
      </w:r>
      <w:r w:rsidR="00E40C3D" w:rsidRPr="00214C18">
        <w:rPr>
          <w:rFonts w:ascii="仿宋" w:eastAsia="仿宋" w:hAnsi="仿宋"/>
          <w:sz w:val="28"/>
          <w:szCs w:val="28"/>
        </w:rPr>
        <w:t>《马克思主义研究》、</w:t>
      </w:r>
      <w:r w:rsidRPr="00214C18">
        <w:rPr>
          <w:rFonts w:ascii="仿宋" w:eastAsia="仿宋" w:hAnsi="仿宋"/>
          <w:sz w:val="28"/>
          <w:szCs w:val="28"/>
        </w:rPr>
        <w:t>《光明日报》、《经济日报》等学术刊物上发表论文400余篇，出版专著34部，获省部级领导肯定性批示、文件采纳36项，获省级优秀成果奖24项</w:t>
      </w:r>
      <w:r w:rsidRPr="00214C18">
        <w:rPr>
          <w:rFonts w:ascii="仿宋" w:eastAsia="仿宋" w:hAnsi="仿宋" w:hint="eastAsia"/>
          <w:sz w:val="28"/>
          <w:szCs w:val="28"/>
        </w:rPr>
        <w:t>；</w:t>
      </w:r>
      <w:r w:rsidRPr="00214C18">
        <w:rPr>
          <w:rFonts w:ascii="仿宋" w:eastAsia="仿宋" w:hAnsi="仿宋"/>
          <w:sz w:val="28"/>
          <w:szCs w:val="28"/>
        </w:rPr>
        <w:t>马克思主义理论在第五轮学科评估中获佳绩</w:t>
      </w:r>
      <w:r w:rsidRPr="00214C18">
        <w:rPr>
          <w:rFonts w:ascii="仿宋" w:eastAsia="仿宋" w:hAnsi="仿宋" w:hint="eastAsia"/>
          <w:sz w:val="28"/>
          <w:szCs w:val="28"/>
        </w:rPr>
        <w:t>；</w:t>
      </w:r>
      <w:r w:rsidRPr="00214C18">
        <w:rPr>
          <w:rFonts w:ascii="仿宋" w:eastAsia="仿宋" w:hAnsi="仿宋"/>
          <w:sz w:val="28"/>
          <w:szCs w:val="28"/>
        </w:rPr>
        <w:t>牵头的“红色基因传承学科群”成功获批江西省双一流学科。</w:t>
      </w:r>
    </w:p>
    <w:p w14:paraId="79606DE9" w14:textId="3506E3A2" w:rsidR="00703EE1" w:rsidRPr="00214C18" w:rsidRDefault="00703EE1" w:rsidP="008D7813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sectPr w:rsidR="00703EE1" w:rsidRPr="00214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8AAC" w14:textId="77777777" w:rsidR="00DD1ECC" w:rsidRDefault="00DD1ECC" w:rsidP="009B78C9">
      <w:r>
        <w:separator/>
      </w:r>
    </w:p>
  </w:endnote>
  <w:endnote w:type="continuationSeparator" w:id="0">
    <w:p w14:paraId="36274CD7" w14:textId="77777777" w:rsidR="00DD1ECC" w:rsidRDefault="00DD1ECC" w:rsidP="009B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E103" w14:textId="77777777" w:rsidR="00DD1ECC" w:rsidRDefault="00DD1ECC" w:rsidP="009B78C9">
      <w:r>
        <w:separator/>
      </w:r>
    </w:p>
  </w:footnote>
  <w:footnote w:type="continuationSeparator" w:id="0">
    <w:p w14:paraId="7B1E4D07" w14:textId="77777777" w:rsidR="00DD1ECC" w:rsidRDefault="00DD1ECC" w:rsidP="009B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BA"/>
    <w:rsid w:val="000030AA"/>
    <w:rsid w:val="00090A50"/>
    <w:rsid w:val="001169BA"/>
    <w:rsid w:val="00117190"/>
    <w:rsid w:val="00214C18"/>
    <w:rsid w:val="002D0A27"/>
    <w:rsid w:val="00373BA1"/>
    <w:rsid w:val="003862D5"/>
    <w:rsid w:val="00396E13"/>
    <w:rsid w:val="00431C72"/>
    <w:rsid w:val="00497876"/>
    <w:rsid w:val="00703EE1"/>
    <w:rsid w:val="00774C0F"/>
    <w:rsid w:val="00781B86"/>
    <w:rsid w:val="007A6A59"/>
    <w:rsid w:val="008504DF"/>
    <w:rsid w:val="00862FBF"/>
    <w:rsid w:val="008D7813"/>
    <w:rsid w:val="009746AF"/>
    <w:rsid w:val="009A70A3"/>
    <w:rsid w:val="009B78C9"/>
    <w:rsid w:val="00A7071F"/>
    <w:rsid w:val="00B95951"/>
    <w:rsid w:val="00BA366B"/>
    <w:rsid w:val="00BB5049"/>
    <w:rsid w:val="00CF2353"/>
    <w:rsid w:val="00D2179F"/>
    <w:rsid w:val="00DA6B80"/>
    <w:rsid w:val="00DD1ECC"/>
    <w:rsid w:val="00E40C3D"/>
    <w:rsid w:val="00E46F55"/>
    <w:rsid w:val="00E55827"/>
    <w:rsid w:val="00F10855"/>
    <w:rsid w:val="00F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841BA"/>
  <w15:chartTrackingRefBased/>
  <w15:docId w15:val="{8E1B014C-6EB1-4845-9F44-D11C14D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BA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16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1169B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78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78C9"/>
    <w:rPr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rsid w:val="009B7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78C9"/>
    <w:rPr>
      <w:sz w:val="18"/>
      <w:szCs w:val="18"/>
      <w14:ligatures w14:val="none"/>
    </w:rPr>
  </w:style>
  <w:style w:type="character" w:styleId="a9">
    <w:name w:val="Unresolved Mention"/>
    <w:basedOn w:val="a0"/>
    <w:uiPriority w:val="99"/>
    <w:semiHidden/>
    <w:unhideWhenUsed/>
    <w:rsid w:val="00974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57219275@qq.com" TargetMode="External"/><Relationship Id="rId13" Type="http://schemas.openxmlformats.org/officeDocument/2006/relationships/hyperlink" Target="mailto:2913565983@qq.com" TargetMode="External"/><Relationship Id="rId18" Type="http://schemas.openxmlformats.org/officeDocument/2006/relationships/hyperlink" Target="mailto:mkszyxy@nc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y36@126.com" TargetMode="External"/><Relationship Id="rId12" Type="http://schemas.openxmlformats.org/officeDocument/2006/relationships/hyperlink" Target="mailto:luzp91615@126.com" TargetMode="External"/><Relationship Id="rId17" Type="http://schemas.openxmlformats.org/officeDocument/2006/relationships/hyperlink" Target="mailto:raowuyuan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lzhang@ncu.edu.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dp@nc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505672967@qq.com" TargetMode="External"/><Relationship Id="rId10" Type="http://schemas.openxmlformats.org/officeDocument/2006/relationships/hyperlink" Target="mailto:3100706898@qq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15515295@qq.com" TargetMode="External"/><Relationship Id="rId14" Type="http://schemas.openxmlformats.org/officeDocument/2006/relationships/hyperlink" Target="mailto:qzxu@nc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5D5C7-E2C4-46DB-9A33-497AC687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Shengshun Wang</cp:lastModifiedBy>
  <cp:revision>2</cp:revision>
  <cp:lastPrinted>2024-04-17T06:21:00Z</cp:lastPrinted>
  <dcterms:created xsi:type="dcterms:W3CDTF">2024-04-18T05:27:00Z</dcterms:created>
  <dcterms:modified xsi:type="dcterms:W3CDTF">2024-04-18T05:27:00Z</dcterms:modified>
</cp:coreProperties>
</file>